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0D7C1" w14:textId="33DFBEF9" w:rsidR="00A47338" w:rsidRPr="00B876BE" w:rsidRDefault="00A47338" w:rsidP="00A47338">
      <w:pPr>
        <w:jc w:val="right"/>
        <w:rPr>
          <w:rFonts w:ascii="Arial" w:hAnsi="Arial"/>
          <w:sz w:val="22"/>
          <w:szCs w:val="22"/>
        </w:rPr>
      </w:pPr>
      <w:bookmarkStart w:id="0" w:name="_GoBack"/>
      <w:bookmarkEnd w:id="0"/>
      <w:r w:rsidRPr="00B876BE">
        <w:rPr>
          <w:rFonts w:ascii="Arial" w:hAnsi="Arial"/>
          <w:sz w:val="22"/>
          <w:szCs w:val="22"/>
        </w:rPr>
        <w:t>March 23, 2017</w:t>
      </w:r>
    </w:p>
    <w:p w14:paraId="29E73AB8" w14:textId="594B879E" w:rsidR="00A47338" w:rsidRPr="00B876BE" w:rsidRDefault="00A47338" w:rsidP="00490615">
      <w:pPr>
        <w:rPr>
          <w:rFonts w:ascii="Arial" w:hAnsi="Arial"/>
          <w:sz w:val="22"/>
          <w:szCs w:val="22"/>
        </w:rPr>
      </w:pPr>
      <w:r w:rsidRPr="00B876BE">
        <w:rPr>
          <w:rFonts w:ascii="Arial" w:hAnsi="Arial"/>
          <w:sz w:val="22"/>
          <w:szCs w:val="22"/>
        </w:rPr>
        <w:t>Dear families,</w:t>
      </w:r>
    </w:p>
    <w:p w14:paraId="26C471B9" w14:textId="77777777" w:rsidR="00A47338" w:rsidRPr="00B876BE" w:rsidRDefault="00A47338" w:rsidP="00490615">
      <w:pPr>
        <w:rPr>
          <w:rFonts w:ascii="Arial" w:hAnsi="Arial"/>
          <w:sz w:val="22"/>
          <w:szCs w:val="22"/>
        </w:rPr>
      </w:pPr>
    </w:p>
    <w:p w14:paraId="7CE6B205" w14:textId="77777777" w:rsidR="00490615" w:rsidRPr="00B876BE" w:rsidRDefault="00490615" w:rsidP="00490615">
      <w:pPr>
        <w:rPr>
          <w:rFonts w:ascii="Arial" w:hAnsi="Arial"/>
          <w:sz w:val="22"/>
          <w:szCs w:val="22"/>
        </w:rPr>
      </w:pPr>
      <w:r w:rsidRPr="00B876BE">
        <w:rPr>
          <w:rFonts w:ascii="Arial" w:hAnsi="Arial"/>
          <w:sz w:val="22"/>
          <w:szCs w:val="22"/>
        </w:rPr>
        <w:t xml:space="preserve">Eastern High School will begin our Spring State Testing the week of April 10.  These exams are required by the state and our goal is 100% participation.  The assessments will be challenging, yet an appropriate and fair assessment of what our students know and can do.  The results will provide detailed information about the student’s strengths and weaknesses relating to rigorous but appropriate academic material. </w:t>
      </w:r>
    </w:p>
    <w:p w14:paraId="6647F27F" w14:textId="77777777" w:rsidR="00B876BE" w:rsidRPr="00B876BE" w:rsidRDefault="00B876BE" w:rsidP="00490615">
      <w:pPr>
        <w:rPr>
          <w:rFonts w:ascii="Arial" w:hAnsi="Arial"/>
          <w:sz w:val="22"/>
          <w:szCs w:val="22"/>
        </w:rPr>
      </w:pPr>
    </w:p>
    <w:p w14:paraId="55C4E088" w14:textId="39486A3F" w:rsidR="00490615" w:rsidRPr="00B876BE" w:rsidRDefault="00490615" w:rsidP="00490615">
      <w:pPr>
        <w:rPr>
          <w:rFonts w:ascii="Arial" w:hAnsi="Arial"/>
          <w:b/>
          <w:i/>
          <w:sz w:val="22"/>
          <w:szCs w:val="22"/>
          <w:u w:val="single"/>
        </w:rPr>
      </w:pPr>
      <w:r w:rsidRPr="00B876BE">
        <w:rPr>
          <w:rFonts w:ascii="Arial" w:hAnsi="Arial"/>
          <w:b/>
          <w:i/>
          <w:sz w:val="22"/>
          <w:szCs w:val="22"/>
          <w:u w:val="single"/>
        </w:rPr>
        <w:t>Every student is a crucial part of our school; therefore, each grade 7</w:t>
      </w:r>
      <w:r w:rsidRPr="00B876BE">
        <w:rPr>
          <w:rFonts w:ascii="Arial" w:hAnsi="Arial"/>
          <w:b/>
          <w:i/>
          <w:sz w:val="22"/>
          <w:szCs w:val="22"/>
          <w:u w:val="single"/>
          <w:vertAlign w:val="superscript"/>
        </w:rPr>
        <w:t>th</w:t>
      </w:r>
      <w:r w:rsidRPr="00B876BE">
        <w:rPr>
          <w:rFonts w:ascii="Arial" w:hAnsi="Arial"/>
          <w:b/>
          <w:i/>
          <w:sz w:val="22"/>
          <w:szCs w:val="22"/>
          <w:u w:val="single"/>
        </w:rPr>
        <w:t xml:space="preserve"> – 11</w:t>
      </w:r>
      <w:r w:rsidRPr="00B876BE">
        <w:rPr>
          <w:rFonts w:ascii="Arial" w:hAnsi="Arial"/>
          <w:b/>
          <w:i/>
          <w:sz w:val="22"/>
          <w:szCs w:val="22"/>
          <w:u w:val="single"/>
          <w:vertAlign w:val="superscript"/>
        </w:rPr>
        <w:t>th</w:t>
      </w:r>
      <w:r w:rsidRPr="00B876BE">
        <w:rPr>
          <w:rFonts w:ascii="Arial" w:hAnsi="Arial"/>
          <w:b/>
          <w:i/>
          <w:sz w:val="22"/>
          <w:szCs w:val="22"/>
          <w:u w:val="single"/>
        </w:rPr>
        <w:t xml:space="preserve"> is required to take a state assessment at some point in April or May:</w:t>
      </w:r>
    </w:p>
    <w:p w14:paraId="6BF5F500" w14:textId="77777777" w:rsidR="00490615" w:rsidRPr="00B876BE" w:rsidRDefault="00490615">
      <w:pPr>
        <w:rPr>
          <w:sz w:val="22"/>
          <w:szCs w:val="22"/>
        </w:rPr>
      </w:pPr>
    </w:p>
    <w:tbl>
      <w:tblPr>
        <w:tblStyle w:val="TableGrid"/>
        <w:tblW w:w="0" w:type="auto"/>
        <w:tblLook w:val="04A0" w:firstRow="1" w:lastRow="0" w:firstColumn="1" w:lastColumn="0" w:noHBand="0" w:noVBand="1"/>
      </w:tblPr>
      <w:tblGrid>
        <w:gridCol w:w="1046"/>
        <w:gridCol w:w="1743"/>
        <w:gridCol w:w="1831"/>
        <w:gridCol w:w="2191"/>
        <w:gridCol w:w="1928"/>
        <w:gridCol w:w="1475"/>
      </w:tblGrid>
      <w:tr w:rsidR="00E41E21" w:rsidRPr="00B876BE" w14:paraId="716221A6" w14:textId="77777777" w:rsidTr="00412AE1">
        <w:tc>
          <w:tcPr>
            <w:tcW w:w="1046" w:type="dxa"/>
          </w:tcPr>
          <w:p w14:paraId="126319AA" w14:textId="77777777" w:rsidR="00E41E21" w:rsidRPr="00B876BE" w:rsidRDefault="00E41E21">
            <w:pPr>
              <w:rPr>
                <w:rFonts w:ascii="Arial" w:hAnsi="Arial"/>
                <w:sz w:val="21"/>
                <w:szCs w:val="21"/>
              </w:rPr>
            </w:pPr>
          </w:p>
        </w:tc>
        <w:tc>
          <w:tcPr>
            <w:tcW w:w="1743" w:type="dxa"/>
          </w:tcPr>
          <w:p w14:paraId="7EDC515E" w14:textId="77777777" w:rsidR="00E41E21" w:rsidRPr="00B876BE" w:rsidRDefault="00E41E21">
            <w:pPr>
              <w:rPr>
                <w:rFonts w:ascii="Arial" w:hAnsi="Arial"/>
                <w:sz w:val="21"/>
                <w:szCs w:val="21"/>
              </w:rPr>
            </w:pPr>
            <w:r w:rsidRPr="00B876BE">
              <w:rPr>
                <w:rFonts w:ascii="Arial" w:hAnsi="Arial"/>
                <w:sz w:val="21"/>
                <w:szCs w:val="21"/>
              </w:rPr>
              <w:t>MONDAY, 4/10</w:t>
            </w:r>
          </w:p>
        </w:tc>
        <w:tc>
          <w:tcPr>
            <w:tcW w:w="1831" w:type="dxa"/>
          </w:tcPr>
          <w:p w14:paraId="652A6F58" w14:textId="77777777" w:rsidR="00E41E21" w:rsidRPr="00B876BE" w:rsidRDefault="00E41E21">
            <w:pPr>
              <w:rPr>
                <w:rFonts w:ascii="Arial" w:hAnsi="Arial"/>
                <w:sz w:val="21"/>
                <w:szCs w:val="21"/>
              </w:rPr>
            </w:pPr>
            <w:r w:rsidRPr="00B876BE">
              <w:rPr>
                <w:rFonts w:ascii="Arial" w:hAnsi="Arial"/>
                <w:sz w:val="21"/>
                <w:szCs w:val="21"/>
              </w:rPr>
              <w:t>TUESDAY, 4/11</w:t>
            </w:r>
          </w:p>
        </w:tc>
        <w:tc>
          <w:tcPr>
            <w:tcW w:w="2191" w:type="dxa"/>
          </w:tcPr>
          <w:p w14:paraId="27FE67E6" w14:textId="77777777" w:rsidR="00E41E21" w:rsidRPr="00B876BE" w:rsidRDefault="00E41E21">
            <w:pPr>
              <w:rPr>
                <w:rFonts w:ascii="Arial" w:hAnsi="Arial"/>
                <w:sz w:val="21"/>
                <w:szCs w:val="21"/>
              </w:rPr>
            </w:pPr>
            <w:r w:rsidRPr="00B876BE">
              <w:rPr>
                <w:rFonts w:ascii="Arial" w:hAnsi="Arial"/>
                <w:sz w:val="21"/>
                <w:szCs w:val="21"/>
              </w:rPr>
              <w:t>WEDNESDAY, 4/12</w:t>
            </w:r>
          </w:p>
        </w:tc>
        <w:tc>
          <w:tcPr>
            <w:tcW w:w="1928" w:type="dxa"/>
          </w:tcPr>
          <w:p w14:paraId="65E4AFBB" w14:textId="77777777" w:rsidR="00E41E21" w:rsidRPr="00B876BE" w:rsidRDefault="00E41E21">
            <w:pPr>
              <w:rPr>
                <w:rFonts w:ascii="Arial" w:hAnsi="Arial"/>
                <w:sz w:val="21"/>
                <w:szCs w:val="21"/>
              </w:rPr>
            </w:pPr>
            <w:r w:rsidRPr="00B876BE">
              <w:rPr>
                <w:rFonts w:ascii="Arial" w:hAnsi="Arial"/>
                <w:sz w:val="21"/>
                <w:szCs w:val="21"/>
              </w:rPr>
              <w:t>THURSDAY, 4/13</w:t>
            </w:r>
          </w:p>
        </w:tc>
        <w:tc>
          <w:tcPr>
            <w:tcW w:w="1475" w:type="dxa"/>
          </w:tcPr>
          <w:p w14:paraId="11367639" w14:textId="77777777" w:rsidR="00E41E21" w:rsidRPr="00B876BE" w:rsidRDefault="00E41E21">
            <w:pPr>
              <w:rPr>
                <w:rFonts w:ascii="Arial" w:hAnsi="Arial"/>
                <w:sz w:val="21"/>
                <w:szCs w:val="21"/>
              </w:rPr>
            </w:pPr>
            <w:r w:rsidRPr="00B876BE">
              <w:rPr>
                <w:rFonts w:ascii="Arial" w:hAnsi="Arial"/>
                <w:sz w:val="21"/>
                <w:szCs w:val="21"/>
              </w:rPr>
              <w:t>FRIDAY, 4/14</w:t>
            </w:r>
          </w:p>
        </w:tc>
      </w:tr>
      <w:tr w:rsidR="00E41E21" w:rsidRPr="00B876BE" w14:paraId="5A6E3A89" w14:textId="77777777" w:rsidTr="00412AE1">
        <w:tc>
          <w:tcPr>
            <w:tcW w:w="1046" w:type="dxa"/>
          </w:tcPr>
          <w:p w14:paraId="5CB1DF4E" w14:textId="77777777" w:rsidR="00E41E21" w:rsidRPr="00B876BE" w:rsidRDefault="00E41E21">
            <w:pPr>
              <w:rPr>
                <w:rFonts w:ascii="Arial" w:hAnsi="Arial"/>
                <w:sz w:val="21"/>
                <w:szCs w:val="21"/>
              </w:rPr>
            </w:pPr>
            <w:r w:rsidRPr="00B876BE">
              <w:rPr>
                <w:rFonts w:ascii="Arial" w:hAnsi="Arial"/>
                <w:sz w:val="21"/>
                <w:szCs w:val="21"/>
              </w:rPr>
              <w:t>7</w:t>
            </w:r>
            <w:r w:rsidRPr="00B876BE">
              <w:rPr>
                <w:rFonts w:ascii="Arial" w:hAnsi="Arial"/>
                <w:sz w:val="21"/>
                <w:szCs w:val="21"/>
                <w:vertAlign w:val="superscript"/>
              </w:rPr>
              <w:t>TH</w:t>
            </w:r>
            <w:r w:rsidRPr="00B876BE">
              <w:rPr>
                <w:rFonts w:ascii="Arial" w:hAnsi="Arial"/>
                <w:sz w:val="21"/>
                <w:szCs w:val="21"/>
              </w:rPr>
              <w:t xml:space="preserve"> GRADE</w:t>
            </w:r>
          </w:p>
        </w:tc>
        <w:tc>
          <w:tcPr>
            <w:tcW w:w="1743" w:type="dxa"/>
            <w:vMerge w:val="restart"/>
          </w:tcPr>
          <w:p w14:paraId="2ED092DF" w14:textId="77777777" w:rsidR="00E41E21" w:rsidRPr="00B876BE" w:rsidRDefault="00E41E21" w:rsidP="00E41E21">
            <w:pPr>
              <w:rPr>
                <w:rFonts w:ascii="Arial" w:hAnsi="Arial"/>
                <w:sz w:val="21"/>
                <w:szCs w:val="21"/>
              </w:rPr>
            </w:pPr>
          </w:p>
          <w:p w14:paraId="129F3F32" w14:textId="77777777" w:rsidR="00E41E21" w:rsidRPr="00B876BE" w:rsidRDefault="00E41E21" w:rsidP="00E41E21">
            <w:pPr>
              <w:rPr>
                <w:rFonts w:ascii="Arial" w:hAnsi="Arial"/>
                <w:sz w:val="21"/>
                <w:szCs w:val="21"/>
              </w:rPr>
            </w:pPr>
          </w:p>
          <w:p w14:paraId="2149F4E4" w14:textId="77777777" w:rsidR="00E41E21" w:rsidRPr="00B876BE" w:rsidRDefault="00E41E21" w:rsidP="00E41E21">
            <w:pPr>
              <w:rPr>
                <w:rFonts w:ascii="Arial" w:hAnsi="Arial"/>
                <w:sz w:val="21"/>
                <w:szCs w:val="21"/>
              </w:rPr>
            </w:pPr>
          </w:p>
          <w:p w14:paraId="2D449B7C" w14:textId="77777777" w:rsidR="00E41E21" w:rsidRPr="00B876BE" w:rsidRDefault="00E41E21" w:rsidP="00E41E21">
            <w:pPr>
              <w:rPr>
                <w:rFonts w:ascii="Arial" w:hAnsi="Arial"/>
                <w:sz w:val="21"/>
                <w:szCs w:val="21"/>
              </w:rPr>
            </w:pPr>
          </w:p>
          <w:p w14:paraId="3C0DA78F" w14:textId="77777777" w:rsidR="00E41E21" w:rsidRPr="00B876BE" w:rsidRDefault="00E41E21" w:rsidP="00E41E21">
            <w:pPr>
              <w:rPr>
                <w:rFonts w:ascii="Arial" w:hAnsi="Arial"/>
                <w:sz w:val="21"/>
                <w:szCs w:val="21"/>
              </w:rPr>
            </w:pPr>
            <w:r w:rsidRPr="00B876BE">
              <w:rPr>
                <w:rFonts w:ascii="Arial" w:hAnsi="Arial"/>
                <w:sz w:val="21"/>
                <w:szCs w:val="21"/>
              </w:rPr>
              <w:t xml:space="preserve">-Regular school day for ALL students Grades 7 – 12 </w:t>
            </w:r>
          </w:p>
          <w:p w14:paraId="72E1E5AC" w14:textId="77777777" w:rsidR="00E41E21" w:rsidRPr="00B876BE" w:rsidRDefault="00E41E21" w:rsidP="00E41E21">
            <w:pPr>
              <w:rPr>
                <w:rFonts w:ascii="Arial" w:hAnsi="Arial"/>
                <w:sz w:val="21"/>
                <w:szCs w:val="21"/>
              </w:rPr>
            </w:pPr>
          </w:p>
          <w:p w14:paraId="5F34F7AF" w14:textId="77777777" w:rsidR="00E41E21" w:rsidRPr="00B876BE" w:rsidRDefault="00E41E21" w:rsidP="00E41E21">
            <w:pPr>
              <w:rPr>
                <w:rFonts w:ascii="Arial" w:hAnsi="Arial"/>
                <w:sz w:val="21"/>
                <w:szCs w:val="21"/>
              </w:rPr>
            </w:pPr>
            <w:r w:rsidRPr="00B876BE">
              <w:rPr>
                <w:rFonts w:ascii="Arial" w:hAnsi="Arial"/>
                <w:sz w:val="21"/>
                <w:szCs w:val="21"/>
              </w:rPr>
              <w:t xml:space="preserve">-Regular bus schedule. </w:t>
            </w:r>
          </w:p>
          <w:p w14:paraId="0E0EECB0" w14:textId="77777777" w:rsidR="00E41E21" w:rsidRPr="00B876BE" w:rsidRDefault="00E41E21" w:rsidP="00E41E21">
            <w:pPr>
              <w:rPr>
                <w:rFonts w:ascii="Arial" w:hAnsi="Arial"/>
                <w:sz w:val="21"/>
                <w:szCs w:val="21"/>
              </w:rPr>
            </w:pPr>
          </w:p>
          <w:p w14:paraId="6D9AD5EE" w14:textId="77777777" w:rsidR="00E41E21" w:rsidRPr="00B876BE" w:rsidRDefault="00E41E21" w:rsidP="00E41E21">
            <w:pPr>
              <w:rPr>
                <w:rFonts w:ascii="Arial" w:hAnsi="Arial"/>
                <w:sz w:val="21"/>
                <w:szCs w:val="21"/>
              </w:rPr>
            </w:pPr>
            <w:r w:rsidRPr="00B876BE">
              <w:rPr>
                <w:rFonts w:ascii="Arial" w:hAnsi="Arial"/>
                <w:sz w:val="21"/>
                <w:szCs w:val="21"/>
              </w:rPr>
              <w:t>-7:25 – 2:41 pm</w:t>
            </w:r>
          </w:p>
        </w:tc>
        <w:tc>
          <w:tcPr>
            <w:tcW w:w="1831" w:type="dxa"/>
          </w:tcPr>
          <w:p w14:paraId="680DFBED" w14:textId="1D1B30D7" w:rsidR="00E41E21" w:rsidRPr="00B876BE" w:rsidRDefault="00412AE1">
            <w:pPr>
              <w:rPr>
                <w:rFonts w:ascii="Arial" w:hAnsi="Arial"/>
                <w:sz w:val="21"/>
                <w:szCs w:val="21"/>
              </w:rPr>
            </w:pPr>
            <w:r>
              <w:rPr>
                <w:rFonts w:ascii="Arial" w:hAnsi="Arial"/>
                <w:sz w:val="21"/>
                <w:szCs w:val="21"/>
              </w:rPr>
              <w:t>11:15 start, begin in</w:t>
            </w:r>
            <w:r w:rsidR="00E41E21" w:rsidRPr="00B876BE">
              <w:rPr>
                <w:rFonts w:ascii="Arial" w:hAnsi="Arial"/>
                <w:sz w:val="21"/>
                <w:szCs w:val="21"/>
              </w:rPr>
              <w:t xml:space="preserve"> Fieldhouse</w:t>
            </w:r>
          </w:p>
        </w:tc>
        <w:tc>
          <w:tcPr>
            <w:tcW w:w="2191" w:type="dxa"/>
          </w:tcPr>
          <w:p w14:paraId="7B86A5A9" w14:textId="77777777" w:rsidR="00E41E21" w:rsidRPr="00B876BE" w:rsidRDefault="00E41E21">
            <w:pPr>
              <w:rPr>
                <w:rFonts w:ascii="Arial" w:hAnsi="Arial"/>
                <w:sz w:val="21"/>
                <w:szCs w:val="21"/>
              </w:rPr>
            </w:pPr>
            <w:r w:rsidRPr="00B876BE">
              <w:rPr>
                <w:rFonts w:ascii="Arial" w:hAnsi="Arial"/>
                <w:sz w:val="21"/>
                <w:szCs w:val="21"/>
              </w:rPr>
              <w:t>11:15 start, begin in Fieldhouse</w:t>
            </w:r>
          </w:p>
        </w:tc>
        <w:tc>
          <w:tcPr>
            <w:tcW w:w="1928" w:type="dxa"/>
          </w:tcPr>
          <w:p w14:paraId="778E3A2E" w14:textId="77777777" w:rsidR="00E41E21" w:rsidRPr="00B876BE" w:rsidRDefault="00E41E21">
            <w:pPr>
              <w:rPr>
                <w:rFonts w:ascii="Arial" w:hAnsi="Arial"/>
                <w:sz w:val="21"/>
                <w:szCs w:val="21"/>
              </w:rPr>
            </w:pPr>
            <w:r w:rsidRPr="00B876BE">
              <w:rPr>
                <w:rFonts w:ascii="Arial" w:hAnsi="Arial"/>
                <w:sz w:val="21"/>
                <w:szCs w:val="21"/>
              </w:rPr>
              <w:t>Regular school day</w:t>
            </w:r>
          </w:p>
        </w:tc>
        <w:tc>
          <w:tcPr>
            <w:tcW w:w="1475" w:type="dxa"/>
            <w:vMerge w:val="restart"/>
          </w:tcPr>
          <w:p w14:paraId="265AE53B" w14:textId="77777777" w:rsidR="00E41E21" w:rsidRPr="00B876BE" w:rsidRDefault="00E41E21" w:rsidP="00E41E21">
            <w:pPr>
              <w:rPr>
                <w:rFonts w:ascii="Arial" w:hAnsi="Arial"/>
                <w:sz w:val="21"/>
                <w:szCs w:val="21"/>
              </w:rPr>
            </w:pPr>
          </w:p>
          <w:p w14:paraId="0818DF47" w14:textId="77777777" w:rsidR="00E41E21" w:rsidRPr="00B876BE" w:rsidRDefault="00E41E21" w:rsidP="00E41E21">
            <w:pPr>
              <w:rPr>
                <w:rFonts w:ascii="Arial" w:hAnsi="Arial"/>
                <w:sz w:val="21"/>
                <w:szCs w:val="21"/>
              </w:rPr>
            </w:pPr>
          </w:p>
          <w:p w14:paraId="05A55836" w14:textId="77777777" w:rsidR="00E41E21" w:rsidRPr="00B876BE" w:rsidRDefault="00E41E21" w:rsidP="00E41E21">
            <w:pPr>
              <w:rPr>
                <w:rFonts w:ascii="Arial" w:hAnsi="Arial"/>
                <w:sz w:val="21"/>
                <w:szCs w:val="21"/>
              </w:rPr>
            </w:pPr>
          </w:p>
          <w:p w14:paraId="3335CEDC" w14:textId="77777777" w:rsidR="00E41E21" w:rsidRPr="00B876BE" w:rsidRDefault="00E41E21" w:rsidP="00E41E21">
            <w:pPr>
              <w:rPr>
                <w:rFonts w:ascii="Arial" w:hAnsi="Arial"/>
                <w:sz w:val="21"/>
                <w:szCs w:val="21"/>
              </w:rPr>
            </w:pPr>
            <w:r w:rsidRPr="00B876BE">
              <w:rPr>
                <w:rFonts w:ascii="Arial" w:hAnsi="Arial"/>
                <w:sz w:val="21"/>
                <w:szCs w:val="21"/>
              </w:rPr>
              <w:t xml:space="preserve">-Regular school day for ALL students Grades 7 – 12. </w:t>
            </w:r>
          </w:p>
          <w:p w14:paraId="324D8D16" w14:textId="77777777" w:rsidR="00E41E21" w:rsidRPr="00B876BE" w:rsidRDefault="00E41E21" w:rsidP="00E41E21">
            <w:pPr>
              <w:rPr>
                <w:rFonts w:ascii="Arial" w:hAnsi="Arial"/>
                <w:sz w:val="21"/>
                <w:szCs w:val="21"/>
              </w:rPr>
            </w:pPr>
          </w:p>
          <w:p w14:paraId="642A638D" w14:textId="77777777" w:rsidR="00E41E21" w:rsidRPr="00B876BE" w:rsidRDefault="00E41E21" w:rsidP="00E41E21">
            <w:pPr>
              <w:rPr>
                <w:rFonts w:ascii="Arial" w:hAnsi="Arial"/>
                <w:sz w:val="21"/>
                <w:szCs w:val="21"/>
              </w:rPr>
            </w:pPr>
            <w:r w:rsidRPr="00B876BE">
              <w:rPr>
                <w:rFonts w:ascii="Arial" w:hAnsi="Arial"/>
                <w:sz w:val="21"/>
                <w:szCs w:val="21"/>
              </w:rPr>
              <w:t xml:space="preserve">-Regular bus schedule. </w:t>
            </w:r>
          </w:p>
          <w:p w14:paraId="4939FAE7" w14:textId="77777777" w:rsidR="00E41E21" w:rsidRPr="00B876BE" w:rsidRDefault="00E41E21" w:rsidP="00E41E21">
            <w:pPr>
              <w:rPr>
                <w:rFonts w:ascii="Arial" w:hAnsi="Arial"/>
                <w:sz w:val="21"/>
                <w:szCs w:val="21"/>
              </w:rPr>
            </w:pPr>
          </w:p>
          <w:p w14:paraId="505B5239" w14:textId="77777777" w:rsidR="00E41E21" w:rsidRPr="00B876BE" w:rsidRDefault="00E41E21" w:rsidP="00E41E21">
            <w:pPr>
              <w:rPr>
                <w:rFonts w:ascii="Arial" w:hAnsi="Arial"/>
                <w:sz w:val="21"/>
                <w:szCs w:val="21"/>
              </w:rPr>
            </w:pPr>
            <w:r w:rsidRPr="00B876BE">
              <w:rPr>
                <w:rFonts w:ascii="Arial" w:hAnsi="Arial"/>
                <w:sz w:val="21"/>
                <w:szCs w:val="21"/>
              </w:rPr>
              <w:t>-7:25 – 2:41 pm</w:t>
            </w:r>
          </w:p>
        </w:tc>
      </w:tr>
      <w:tr w:rsidR="00E41E21" w:rsidRPr="00B876BE" w14:paraId="612346A9" w14:textId="77777777" w:rsidTr="00412AE1">
        <w:tc>
          <w:tcPr>
            <w:tcW w:w="1046" w:type="dxa"/>
          </w:tcPr>
          <w:p w14:paraId="51C86DD7" w14:textId="77777777" w:rsidR="00E41E21" w:rsidRPr="00B876BE" w:rsidRDefault="00E41E21">
            <w:pPr>
              <w:rPr>
                <w:rFonts w:ascii="Arial" w:hAnsi="Arial"/>
                <w:sz w:val="21"/>
                <w:szCs w:val="21"/>
              </w:rPr>
            </w:pPr>
            <w:r w:rsidRPr="00B876BE">
              <w:rPr>
                <w:rFonts w:ascii="Arial" w:hAnsi="Arial"/>
                <w:sz w:val="21"/>
                <w:szCs w:val="21"/>
              </w:rPr>
              <w:t>8</w:t>
            </w:r>
            <w:r w:rsidRPr="00B876BE">
              <w:rPr>
                <w:rFonts w:ascii="Arial" w:hAnsi="Arial"/>
                <w:sz w:val="21"/>
                <w:szCs w:val="21"/>
                <w:vertAlign w:val="superscript"/>
              </w:rPr>
              <w:t>TH</w:t>
            </w:r>
            <w:r w:rsidRPr="00B876BE">
              <w:rPr>
                <w:rFonts w:ascii="Arial" w:hAnsi="Arial"/>
                <w:sz w:val="21"/>
                <w:szCs w:val="21"/>
              </w:rPr>
              <w:t xml:space="preserve"> GRADE</w:t>
            </w:r>
          </w:p>
        </w:tc>
        <w:tc>
          <w:tcPr>
            <w:tcW w:w="1743" w:type="dxa"/>
            <w:vMerge/>
          </w:tcPr>
          <w:p w14:paraId="112AA34E" w14:textId="77777777" w:rsidR="00E41E21" w:rsidRPr="00B876BE" w:rsidRDefault="00E41E21">
            <w:pPr>
              <w:rPr>
                <w:rFonts w:ascii="Arial" w:hAnsi="Arial"/>
                <w:sz w:val="21"/>
                <w:szCs w:val="21"/>
              </w:rPr>
            </w:pPr>
          </w:p>
        </w:tc>
        <w:tc>
          <w:tcPr>
            <w:tcW w:w="1831" w:type="dxa"/>
          </w:tcPr>
          <w:p w14:paraId="2BC7A4C7" w14:textId="77777777" w:rsidR="00E41E21" w:rsidRPr="00B876BE" w:rsidRDefault="00E41E21">
            <w:pPr>
              <w:rPr>
                <w:rFonts w:ascii="Arial" w:hAnsi="Arial"/>
                <w:sz w:val="21"/>
                <w:szCs w:val="21"/>
              </w:rPr>
            </w:pPr>
            <w:r w:rsidRPr="00B876BE">
              <w:rPr>
                <w:rFonts w:ascii="Arial" w:hAnsi="Arial"/>
                <w:sz w:val="21"/>
                <w:szCs w:val="21"/>
              </w:rPr>
              <w:t>11:15 start, begin in Fieldhouse</w:t>
            </w:r>
          </w:p>
        </w:tc>
        <w:tc>
          <w:tcPr>
            <w:tcW w:w="2191" w:type="dxa"/>
          </w:tcPr>
          <w:p w14:paraId="25093E09" w14:textId="77777777" w:rsidR="00E41E21" w:rsidRPr="00B876BE" w:rsidRDefault="00E41E21">
            <w:pPr>
              <w:rPr>
                <w:rFonts w:ascii="Arial" w:hAnsi="Arial"/>
                <w:sz w:val="21"/>
                <w:szCs w:val="21"/>
              </w:rPr>
            </w:pPr>
            <w:r w:rsidRPr="00B876BE">
              <w:rPr>
                <w:rFonts w:ascii="Arial" w:hAnsi="Arial"/>
                <w:sz w:val="21"/>
                <w:szCs w:val="21"/>
              </w:rPr>
              <w:t>11:15 start, begin in Fieldhouse</w:t>
            </w:r>
          </w:p>
        </w:tc>
        <w:tc>
          <w:tcPr>
            <w:tcW w:w="1928" w:type="dxa"/>
          </w:tcPr>
          <w:p w14:paraId="6E9DADA4" w14:textId="77777777" w:rsidR="00E41E21" w:rsidRPr="00B876BE" w:rsidRDefault="00E41E21">
            <w:pPr>
              <w:rPr>
                <w:rFonts w:ascii="Arial" w:hAnsi="Arial"/>
                <w:sz w:val="21"/>
                <w:szCs w:val="21"/>
              </w:rPr>
            </w:pPr>
            <w:r w:rsidRPr="00B876BE">
              <w:rPr>
                <w:rFonts w:ascii="Arial" w:hAnsi="Arial"/>
                <w:sz w:val="21"/>
                <w:szCs w:val="21"/>
              </w:rPr>
              <w:t>Regular school day</w:t>
            </w:r>
          </w:p>
        </w:tc>
        <w:tc>
          <w:tcPr>
            <w:tcW w:w="1475" w:type="dxa"/>
            <w:vMerge/>
          </w:tcPr>
          <w:p w14:paraId="321B6CA2" w14:textId="77777777" w:rsidR="00E41E21" w:rsidRPr="00B876BE" w:rsidRDefault="00E41E21">
            <w:pPr>
              <w:rPr>
                <w:rFonts w:ascii="Arial" w:hAnsi="Arial"/>
                <w:sz w:val="21"/>
                <w:szCs w:val="21"/>
              </w:rPr>
            </w:pPr>
          </w:p>
        </w:tc>
      </w:tr>
      <w:tr w:rsidR="00E41E21" w:rsidRPr="00B876BE" w14:paraId="38F0CF89" w14:textId="77777777" w:rsidTr="00412AE1">
        <w:tc>
          <w:tcPr>
            <w:tcW w:w="1046" w:type="dxa"/>
          </w:tcPr>
          <w:p w14:paraId="215AA9FF" w14:textId="77777777" w:rsidR="00E41E21" w:rsidRPr="00B876BE" w:rsidRDefault="00E41E21">
            <w:pPr>
              <w:rPr>
                <w:rFonts w:ascii="Arial" w:hAnsi="Arial"/>
                <w:sz w:val="21"/>
                <w:szCs w:val="21"/>
              </w:rPr>
            </w:pPr>
            <w:r w:rsidRPr="00B876BE">
              <w:rPr>
                <w:rFonts w:ascii="Arial" w:hAnsi="Arial"/>
                <w:sz w:val="21"/>
                <w:szCs w:val="21"/>
              </w:rPr>
              <w:t>9</w:t>
            </w:r>
            <w:r w:rsidRPr="00B876BE">
              <w:rPr>
                <w:rFonts w:ascii="Arial" w:hAnsi="Arial"/>
                <w:sz w:val="21"/>
                <w:szCs w:val="21"/>
                <w:vertAlign w:val="superscript"/>
              </w:rPr>
              <w:t>TH</w:t>
            </w:r>
            <w:r w:rsidRPr="00B876BE">
              <w:rPr>
                <w:rFonts w:ascii="Arial" w:hAnsi="Arial"/>
                <w:sz w:val="21"/>
                <w:szCs w:val="21"/>
              </w:rPr>
              <w:t xml:space="preserve"> GRADE</w:t>
            </w:r>
          </w:p>
        </w:tc>
        <w:tc>
          <w:tcPr>
            <w:tcW w:w="1743" w:type="dxa"/>
            <w:vMerge/>
          </w:tcPr>
          <w:p w14:paraId="2E3864FE" w14:textId="77777777" w:rsidR="00E41E21" w:rsidRPr="00B876BE" w:rsidRDefault="00E41E21">
            <w:pPr>
              <w:rPr>
                <w:rFonts w:ascii="Arial" w:hAnsi="Arial"/>
                <w:sz w:val="21"/>
                <w:szCs w:val="21"/>
              </w:rPr>
            </w:pPr>
          </w:p>
        </w:tc>
        <w:tc>
          <w:tcPr>
            <w:tcW w:w="1831" w:type="dxa"/>
          </w:tcPr>
          <w:p w14:paraId="44873772" w14:textId="77777777" w:rsidR="00E41E21" w:rsidRPr="00B876BE" w:rsidRDefault="00E41E21">
            <w:pPr>
              <w:rPr>
                <w:rFonts w:ascii="Arial" w:hAnsi="Arial"/>
                <w:sz w:val="21"/>
                <w:szCs w:val="21"/>
              </w:rPr>
            </w:pPr>
            <w:r w:rsidRPr="00B876BE">
              <w:rPr>
                <w:rFonts w:ascii="Arial" w:hAnsi="Arial"/>
                <w:sz w:val="21"/>
                <w:szCs w:val="21"/>
              </w:rPr>
              <w:t>TESTING: report by 7:30 for PSAT testing on 2</w:t>
            </w:r>
            <w:r w:rsidRPr="00B876BE">
              <w:rPr>
                <w:rFonts w:ascii="Arial" w:hAnsi="Arial"/>
                <w:sz w:val="21"/>
                <w:szCs w:val="21"/>
                <w:vertAlign w:val="superscript"/>
              </w:rPr>
              <w:t>nd</w:t>
            </w:r>
            <w:r w:rsidRPr="00B876BE">
              <w:rPr>
                <w:rFonts w:ascii="Arial" w:hAnsi="Arial"/>
                <w:sz w:val="21"/>
                <w:szCs w:val="21"/>
              </w:rPr>
              <w:t xml:space="preserve"> floor</w:t>
            </w:r>
          </w:p>
        </w:tc>
        <w:tc>
          <w:tcPr>
            <w:tcW w:w="2191" w:type="dxa"/>
          </w:tcPr>
          <w:p w14:paraId="1266DBB8" w14:textId="77777777" w:rsidR="00E41E21" w:rsidRPr="00B876BE" w:rsidRDefault="00E41E21">
            <w:pPr>
              <w:rPr>
                <w:rFonts w:ascii="Arial" w:hAnsi="Arial"/>
                <w:sz w:val="21"/>
                <w:szCs w:val="21"/>
              </w:rPr>
            </w:pPr>
            <w:r w:rsidRPr="00B876BE">
              <w:rPr>
                <w:rFonts w:ascii="Arial" w:hAnsi="Arial"/>
                <w:sz w:val="21"/>
                <w:szCs w:val="21"/>
              </w:rPr>
              <w:t>11:15 start, begin in Fieldhouse</w:t>
            </w:r>
          </w:p>
        </w:tc>
        <w:tc>
          <w:tcPr>
            <w:tcW w:w="1928" w:type="dxa"/>
          </w:tcPr>
          <w:p w14:paraId="0F07EA61" w14:textId="77777777" w:rsidR="00E41E21" w:rsidRPr="00B876BE" w:rsidRDefault="00E41E21">
            <w:pPr>
              <w:rPr>
                <w:rFonts w:ascii="Arial" w:hAnsi="Arial"/>
                <w:sz w:val="21"/>
                <w:szCs w:val="21"/>
              </w:rPr>
            </w:pPr>
            <w:r w:rsidRPr="00B876BE">
              <w:rPr>
                <w:rFonts w:ascii="Arial" w:hAnsi="Arial"/>
                <w:sz w:val="21"/>
                <w:szCs w:val="21"/>
              </w:rPr>
              <w:t>Regular school day</w:t>
            </w:r>
          </w:p>
        </w:tc>
        <w:tc>
          <w:tcPr>
            <w:tcW w:w="1475" w:type="dxa"/>
            <w:vMerge/>
          </w:tcPr>
          <w:p w14:paraId="3DB7381F" w14:textId="77777777" w:rsidR="00E41E21" w:rsidRPr="00B876BE" w:rsidRDefault="00E41E21">
            <w:pPr>
              <w:rPr>
                <w:rFonts w:ascii="Arial" w:hAnsi="Arial"/>
                <w:sz w:val="21"/>
                <w:szCs w:val="21"/>
              </w:rPr>
            </w:pPr>
          </w:p>
        </w:tc>
      </w:tr>
      <w:tr w:rsidR="00E41E21" w:rsidRPr="00B876BE" w14:paraId="71E39F4D" w14:textId="77777777" w:rsidTr="00412AE1">
        <w:tc>
          <w:tcPr>
            <w:tcW w:w="1046" w:type="dxa"/>
          </w:tcPr>
          <w:p w14:paraId="09567F2F" w14:textId="77777777" w:rsidR="00E41E21" w:rsidRPr="00B876BE" w:rsidRDefault="00E41E21">
            <w:pPr>
              <w:rPr>
                <w:rFonts w:ascii="Arial" w:hAnsi="Arial"/>
                <w:sz w:val="21"/>
                <w:szCs w:val="21"/>
              </w:rPr>
            </w:pPr>
            <w:r w:rsidRPr="00B876BE">
              <w:rPr>
                <w:rFonts w:ascii="Arial" w:hAnsi="Arial"/>
                <w:sz w:val="21"/>
                <w:szCs w:val="21"/>
              </w:rPr>
              <w:t>10</w:t>
            </w:r>
            <w:r w:rsidRPr="00B876BE">
              <w:rPr>
                <w:rFonts w:ascii="Arial" w:hAnsi="Arial"/>
                <w:sz w:val="21"/>
                <w:szCs w:val="21"/>
                <w:vertAlign w:val="superscript"/>
              </w:rPr>
              <w:t>TH</w:t>
            </w:r>
            <w:r w:rsidRPr="00B876BE">
              <w:rPr>
                <w:rFonts w:ascii="Arial" w:hAnsi="Arial"/>
                <w:sz w:val="21"/>
                <w:szCs w:val="21"/>
              </w:rPr>
              <w:t xml:space="preserve"> GRADE</w:t>
            </w:r>
          </w:p>
        </w:tc>
        <w:tc>
          <w:tcPr>
            <w:tcW w:w="1743" w:type="dxa"/>
            <w:vMerge/>
          </w:tcPr>
          <w:p w14:paraId="5659DB54" w14:textId="77777777" w:rsidR="00E41E21" w:rsidRPr="00B876BE" w:rsidRDefault="00E41E21">
            <w:pPr>
              <w:rPr>
                <w:rFonts w:ascii="Arial" w:hAnsi="Arial"/>
                <w:sz w:val="21"/>
                <w:szCs w:val="21"/>
              </w:rPr>
            </w:pPr>
          </w:p>
        </w:tc>
        <w:tc>
          <w:tcPr>
            <w:tcW w:w="1831" w:type="dxa"/>
          </w:tcPr>
          <w:p w14:paraId="50401AA1" w14:textId="77777777" w:rsidR="00E41E21" w:rsidRPr="00B876BE" w:rsidRDefault="00E41E21">
            <w:pPr>
              <w:rPr>
                <w:rFonts w:ascii="Arial" w:hAnsi="Arial"/>
                <w:sz w:val="21"/>
                <w:szCs w:val="21"/>
              </w:rPr>
            </w:pPr>
            <w:r w:rsidRPr="00B876BE">
              <w:rPr>
                <w:rFonts w:ascii="Arial" w:hAnsi="Arial"/>
                <w:sz w:val="21"/>
                <w:szCs w:val="21"/>
              </w:rPr>
              <w:t>11:15 start, begin in Fieldhouse</w:t>
            </w:r>
          </w:p>
        </w:tc>
        <w:tc>
          <w:tcPr>
            <w:tcW w:w="2191" w:type="dxa"/>
          </w:tcPr>
          <w:p w14:paraId="464A68A8" w14:textId="77777777" w:rsidR="00E41E21" w:rsidRPr="00B876BE" w:rsidRDefault="00E41E21">
            <w:pPr>
              <w:rPr>
                <w:rFonts w:ascii="Arial" w:hAnsi="Arial"/>
                <w:sz w:val="21"/>
                <w:szCs w:val="21"/>
              </w:rPr>
            </w:pPr>
            <w:r w:rsidRPr="00B876BE">
              <w:rPr>
                <w:rFonts w:ascii="Arial" w:hAnsi="Arial"/>
                <w:sz w:val="21"/>
                <w:szCs w:val="21"/>
              </w:rPr>
              <w:t>TESTING: report by 7:30 for PSAT testing on 2</w:t>
            </w:r>
            <w:r w:rsidRPr="00B876BE">
              <w:rPr>
                <w:rFonts w:ascii="Arial" w:hAnsi="Arial"/>
                <w:sz w:val="21"/>
                <w:szCs w:val="21"/>
                <w:vertAlign w:val="superscript"/>
              </w:rPr>
              <w:t>nd</w:t>
            </w:r>
            <w:r w:rsidRPr="00B876BE">
              <w:rPr>
                <w:rFonts w:ascii="Arial" w:hAnsi="Arial"/>
                <w:sz w:val="21"/>
                <w:szCs w:val="21"/>
              </w:rPr>
              <w:t xml:space="preserve"> floor</w:t>
            </w:r>
          </w:p>
        </w:tc>
        <w:tc>
          <w:tcPr>
            <w:tcW w:w="1928" w:type="dxa"/>
          </w:tcPr>
          <w:p w14:paraId="2F9DCA87" w14:textId="77777777" w:rsidR="00E41E21" w:rsidRPr="00B876BE" w:rsidRDefault="00E41E21">
            <w:pPr>
              <w:rPr>
                <w:rFonts w:ascii="Arial" w:hAnsi="Arial"/>
                <w:sz w:val="21"/>
                <w:szCs w:val="21"/>
              </w:rPr>
            </w:pPr>
            <w:r w:rsidRPr="00B876BE">
              <w:rPr>
                <w:rFonts w:ascii="Arial" w:hAnsi="Arial"/>
                <w:sz w:val="21"/>
                <w:szCs w:val="21"/>
              </w:rPr>
              <w:t>Regular school day</w:t>
            </w:r>
          </w:p>
        </w:tc>
        <w:tc>
          <w:tcPr>
            <w:tcW w:w="1475" w:type="dxa"/>
            <w:vMerge/>
          </w:tcPr>
          <w:p w14:paraId="536F5A2F" w14:textId="77777777" w:rsidR="00E41E21" w:rsidRPr="00B876BE" w:rsidRDefault="00E41E21">
            <w:pPr>
              <w:rPr>
                <w:rFonts w:ascii="Arial" w:hAnsi="Arial"/>
                <w:sz w:val="21"/>
                <w:szCs w:val="21"/>
              </w:rPr>
            </w:pPr>
          </w:p>
        </w:tc>
      </w:tr>
      <w:tr w:rsidR="00E41E21" w:rsidRPr="00B876BE" w14:paraId="43D5F1CD" w14:textId="77777777" w:rsidTr="00412AE1">
        <w:tc>
          <w:tcPr>
            <w:tcW w:w="1046" w:type="dxa"/>
          </w:tcPr>
          <w:p w14:paraId="44635232" w14:textId="77777777" w:rsidR="00E41E21" w:rsidRPr="00B876BE" w:rsidRDefault="00E41E21">
            <w:pPr>
              <w:rPr>
                <w:rFonts w:ascii="Arial" w:hAnsi="Arial"/>
                <w:sz w:val="21"/>
                <w:szCs w:val="21"/>
              </w:rPr>
            </w:pPr>
            <w:r w:rsidRPr="00B876BE">
              <w:rPr>
                <w:rFonts w:ascii="Arial" w:hAnsi="Arial"/>
                <w:sz w:val="21"/>
                <w:szCs w:val="21"/>
              </w:rPr>
              <w:t>11</w:t>
            </w:r>
            <w:r w:rsidRPr="00B876BE">
              <w:rPr>
                <w:rFonts w:ascii="Arial" w:hAnsi="Arial"/>
                <w:sz w:val="21"/>
                <w:szCs w:val="21"/>
                <w:vertAlign w:val="superscript"/>
              </w:rPr>
              <w:t>TH</w:t>
            </w:r>
            <w:r w:rsidRPr="00B876BE">
              <w:rPr>
                <w:rFonts w:ascii="Arial" w:hAnsi="Arial"/>
                <w:sz w:val="21"/>
                <w:szCs w:val="21"/>
              </w:rPr>
              <w:t xml:space="preserve"> GRADE</w:t>
            </w:r>
          </w:p>
        </w:tc>
        <w:tc>
          <w:tcPr>
            <w:tcW w:w="1743" w:type="dxa"/>
            <w:vMerge/>
          </w:tcPr>
          <w:p w14:paraId="31552081" w14:textId="77777777" w:rsidR="00E41E21" w:rsidRPr="00B876BE" w:rsidRDefault="00E41E21">
            <w:pPr>
              <w:rPr>
                <w:rFonts w:ascii="Arial" w:hAnsi="Arial"/>
                <w:sz w:val="21"/>
                <w:szCs w:val="21"/>
              </w:rPr>
            </w:pPr>
          </w:p>
        </w:tc>
        <w:tc>
          <w:tcPr>
            <w:tcW w:w="1831" w:type="dxa"/>
          </w:tcPr>
          <w:p w14:paraId="29CCD4A0" w14:textId="77777777" w:rsidR="00E41E21" w:rsidRPr="00B876BE" w:rsidRDefault="00E41E21">
            <w:pPr>
              <w:rPr>
                <w:rFonts w:ascii="Arial" w:hAnsi="Arial"/>
                <w:sz w:val="21"/>
                <w:szCs w:val="21"/>
              </w:rPr>
            </w:pPr>
            <w:r w:rsidRPr="00B876BE">
              <w:rPr>
                <w:rFonts w:ascii="Arial" w:hAnsi="Arial"/>
                <w:sz w:val="21"/>
                <w:szCs w:val="21"/>
              </w:rPr>
              <w:t>TESTING: report by 7:30 for SAT testing on 3</w:t>
            </w:r>
            <w:r w:rsidRPr="00B876BE">
              <w:rPr>
                <w:rFonts w:ascii="Arial" w:hAnsi="Arial"/>
                <w:sz w:val="21"/>
                <w:szCs w:val="21"/>
                <w:vertAlign w:val="superscript"/>
              </w:rPr>
              <w:t>rd</w:t>
            </w:r>
            <w:r w:rsidRPr="00B876BE">
              <w:rPr>
                <w:rFonts w:ascii="Arial" w:hAnsi="Arial"/>
                <w:sz w:val="21"/>
                <w:szCs w:val="21"/>
              </w:rPr>
              <w:t xml:space="preserve"> floor</w:t>
            </w:r>
          </w:p>
        </w:tc>
        <w:tc>
          <w:tcPr>
            <w:tcW w:w="2191" w:type="dxa"/>
          </w:tcPr>
          <w:p w14:paraId="3205B6D9" w14:textId="77777777" w:rsidR="00E41E21" w:rsidRPr="00B876BE" w:rsidRDefault="00E41E21">
            <w:pPr>
              <w:rPr>
                <w:rFonts w:ascii="Arial" w:hAnsi="Arial"/>
                <w:sz w:val="21"/>
                <w:szCs w:val="21"/>
              </w:rPr>
            </w:pPr>
            <w:r w:rsidRPr="00B876BE">
              <w:rPr>
                <w:rFonts w:ascii="Arial" w:hAnsi="Arial"/>
                <w:sz w:val="21"/>
                <w:szCs w:val="21"/>
              </w:rPr>
              <w:t>TESTING: report by 7:30 for SAT testing on 3</w:t>
            </w:r>
            <w:r w:rsidRPr="00B876BE">
              <w:rPr>
                <w:rFonts w:ascii="Arial" w:hAnsi="Arial"/>
                <w:sz w:val="21"/>
                <w:szCs w:val="21"/>
                <w:vertAlign w:val="superscript"/>
              </w:rPr>
              <w:t>rd</w:t>
            </w:r>
            <w:r w:rsidRPr="00B876BE">
              <w:rPr>
                <w:rFonts w:ascii="Arial" w:hAnsi="Arial"/>
                <w:sz w:val="21"/>
                <w:szCs w:val="21"/>
              </w:rPr>
              <w:t xml:space="preserve"> floor</w:t>
            </w:r>
          </w:p>
        </w:tc>
        <w:tc>
          <w:tcPr>
            <w:tcW w:w="1928" w:type="dxa"/>
          </w:tcPr>
          <w:p w14:paraId="20446991" w14:textId="77777777" w:rsidR="00E41E21" w:rsidRPr="00B876BE" w:rsidRDefault="00E41E21">
            <w:pPr>
              <w:rPr>
                <w:rFonts w:ascii="Arial" w:hAnsi="Arial"/>
                <w:sz w:val="21"/>
                <w:szCs w:val="21"/>
              </w:rPr>
            </w:pPr>
            <w:r w:rsidRPr="00B876BE">
              <w:rPr>
                <w:rFonts w:ascii="Arial" w:hAnsi="Arial"/>
                <w:sz w:val="21"/>
                <w:szCs w:val="21"/>
              </w:rPr>
              <w:t>TESTING: report by 7:30 for testing in computer labs</w:t>
            </w:r>
          </w:p>
        </w:tc>
        <w:tc>
          <w:tcPr>
            <w:tcW w:w="1475" w:type="dxa"/>
            <w:vMerge/>
          </w:tcPr>
          <w:p w14:paraId="7B92A522" w14:textId="77777777" w:rsidR="00E41E21" w:rsidRPr="00B876BE" w:rsidRDefault="00E41E21">
            <w:pPr>
              <w:rPr>
                <w:rFonts w:ascii="Arial" w:hAnsi="Arial"/>
                <w:sz w:val="21"/>
                <w:szCs w:val="21"/>
              </w:rPr>
            </w:pPr>
          </w:p>
        </w:tc>
      </w:tr>
      <w:tr w:rsidR="00E41E21" w:rsidRPr="00B876BE" w14:paraId="7F66B72A" w14:textId="77777777" w:rsidTr="00412AE1">
        <w:tc>
          <w:tcPr>
            <w:tcW w:w="1046" w:type="dxa"/>
          </w:tcPr>
          <w:p w14:paraId="01AA2768" w14:textId="77777777" w:rsidR="00E41E21" w:rsidRPr="00B876BE" w:rsidRDefault="00E41E21">
            <w:pPr>
              <w:rPr>
                <w:rFonts w:ascii="Arial" w:hAnsi="Arial"/>
                <w:sz w:val="21"/>
                <w:szCs w:val="21"/>
              </w:rPr>
            </w:pPr>
            <w:r w:rsidRPr="00B876BE">
              <w:rPr>
                <w:rFonts w:ascii="Arial" w:hAnsi="Arial"/>
                <w:sz w:val="21"/>
                <w:szCs w:val="21"/>
              </w:rPr>
              <w:t>12</w:t>
            </w:r>
            <w:r w:rsidRPr="00B876BE">
              <w:rPr>
                <w:rFonts w:ascii="Arial" w:hAnsi="Arial"/>
                <w:sz w:val="21"/>
                <w:szCs w:val="21"/>
                <w:vertAlign w:val="superscript"/>
              </w:rPr>
              <w:t>TH</w:t>
            </w:r>
            <w:r w:rsidRPr="00B876BE">
              <w:rPr>
                <w:rFonts w:ascii="Arial" w:hAnsi="Arial"/>
                <w:sz w:val="21"/>
                <w:szCs w:val="21"/>
              </w:rPr>
              <w:t xml:space="preserve"> GRADE</w:t>
            </w:r>
          </w:p>
        </w:tc>
        <w:tc>
          <w:tcPr>
            <w:tcW w:w="1743" w:type="dxa"/>
            <w:vMerge/>
          </w:tcPr>
          <w:p w14:paraId="77B683C4" w14:textId="77777777" w:rsidR="00E41E21" w:rsidRPr="00B876BE" w:rsidRDefault="00E41E21">
            <w:pPr>
              <w:rPr>
                <w:rFonts w:ascii="Arial" w:hAnsi="Arial"/>
                <w:sz w:val="21"/>
                <w:szCs w:val="21"/>
              </w:rPr>
            </w:pPr>
          </w:p>
        </w:tc>
        <w:tc>
          <w:tcPr>
            <w:tcW w:w="1831" w:type="dxa"/>
          </w:tcPr>
          <w:p w14:paraId="2FE9DEE1" w14:textId="77777777" w:rsidR="00E41E21" w:rsidRPr="00B876BE" w:rsidRDefault="00E41E21">
            <w:pPr>
              <w:rPr>
                <w:rFonts w:ascii="Arial" w:hAnsi="Arial"/>
                <w:sz w:val="21"/>
                <w:szCs w:val="21"/>
              </w:rPr>
            </w:pPr>
            <w:r w:rsidRPr="00B876BE">
              <w:rPr>
                <w:rFonts w:ascii="Arial" w:hAnsi="Arial"/>
                <w:sz w:val="21"/>
                <w:szCs w:val="21"/>
              </w:rPr>
              <w:t>11:15 start, begin in Fieldhouse</w:t>
            </w:r>
          </w:p>
        </w:tc>
        <w:tc>
          <w:tcPr>
            <w:tcW w:w="2191" w:type="dxa"/>
          </w:tcPr>
          <w:p w14:paraId="3A1839AD" w14:textId="77777777" w:rsidR="00E41E21" w:rsidRPr="00B876BE" w:rsidRDefault="00E41E21">
            <w:pPr>
              <w:rPr>
                <w:rFonts w:ascii="Arial" w:hAnsi="Arial"/>
                <w:sz w:val="21"/>
                <w:szCs w:val="21"/>
              </w:rPr>
            </w:pPr>
            <w:r w:rsidRPr="00B876BE">
              <w:rPr>
                <w:rFonts w:ascii="Arial" w:hAnsi="Arial"/>
                <w:sz w:val="21"/>
                <w:szCs w:val="21"/>
              </w:rPr>
              <w:t>11:15 start, begin in Fieldhouse</w:t>
            </w:r>
          </w:p>
        </w:tc>
        <w:tc>
          <w:tcPr>
            <w:tcW w:w="1928" w:type="dxa"/>
          </w:tcPr>
          <w:p w14:paraId="4E6976D1" w14:textId="77777777" w:rsidR="00E41E21" w:rsidRPr="00B876BE" w:rsidRDefault="00E41E21">
            <w:pPr>
              <w:rPr>
                <w:rFonts w:ascii="Arial" w:hAnsi="Arial"/>
                <w:sz w:val="21"/>
                <w:szCs w:val="21"/>
              </w:rPr>
            </w:pPr>
            <w:r w:rsidRPr="00B876BE">
              <w:rPr>
                <w:rFonts w:ascii="Arial" w:hAnsi="Arial"/>
                <w:sz w:val="21"/>
                <w:szCs w:val="21"/>
              </w:rPr>
              <w:t>Regular school day</w:t>
            </w:r>
          </w:p>
        </w:tc>
        <w:tc>
          <w:tcPr>
            <w:tcW w:w="1475" w:type="dxa"/>
            <w:vMerge/>
          </w:tcPr>
          <w:p w14:paraId="3F000904" w14:textId="77777777" w:rsidR="00E41E21" w:rsidRPr="00B876BE" w:rsidRDefault="00E41E21">
            <w:pPr>
              <w:rPr>
                <w:rFonts w:ascii="Arial" w:hAnsi="Arial"/>
                <w:sz w:val="21"/>
                <w:szCs w:val="21"/>
              </w:rPr>
            </w:pPr>
          </w:p>
        </w:tc>
      </w:tr>
      <w:tr w:rsidR="00412AE1" w:rsidRPr="00B876BE" w14:paraId="27551068" w14:textId="77777777" w:rsidTr="00412AE1">
        <w:tc>
          <w:tcPr>
            <w:tcW w:w="2789" w:type="dxa"/>
            <w:gridSpan w:val="2"/>
          </w:tcPr>
          <w:p w14:paraId="39732DD5" w14:textId="562615CC" w:rsidR="00412AE1" w:rsidRPr="00B876BE" w:rsidRDefault="00412AE1">
            <w:pPr>
              <w:rPr>
                <w:rFonts w:ascii="Arial" w:hAnsi="Arial"/>
                <w:sz w:val="21"/>
                <w:szCs w:val="21"/>
              </w:rPr>
            </w:pPr>
            <w:r>
              <w:rPr>
                <w:rFonts w:ascii="Arial" w:hAnsi="Arial"/>
                <w:sz w:val="21"/>
                <w:szCs w:val="21"/>
              </w:rPr>
              <w:t xml:space="preserve">         All Students</w:t>
            </w:r>
          </w:p>
        </w:tc>
        <w:tc>
          <w:tcPr>
            <w:tcW w:w="1831" w:type="dxa"/>
          </w:tcPr>
          <w:p w14:paraId="1F66B968" w14:textId="770B6E33" w:rsidR="00412AE1" w:rsidRDefault="00493D59">
            <w:pPr>
              <w:rPr>
                <w:rFonts w:ascii="Arial" w:hAnsi="Arial"/>
                <w:sz w:val="21"/>
                <w:szCs w:val="21"/>
              </w:rPr>
            </w:pPr>
            <w:r>
              <w:rPr>
                <w:rFonts w:ascii="Arial" w:hAnsi="Arial"/>
                <w:sz w:val="21"/>
                <w:szCs w:val="21"/>
              </w:rPr>
              <w:t>R</w:t>
            </w:r>
            <w:r w:rsidR="00412AE1">
              <w:rPr>
                <w:rFonts w:ascii="Arial" w:hAnsi="Arial"/>
                <w:sz w:val="21"/>
                <w:szCs w:val="21"/>
              </w:rPr>
              <w:t>eport to 6</w:t>
            </w:r>
            <w:r w:rsidR="00412AE1" w:rsidRPr="00412AE1">
              <w:rPr>
                <w:rFonts w:ascii="Arial" w:hAnsi="Arial"/>
                <w:sz w:val="21"/>
                <w:szCs w:val="21"/>
                <w:vertAlign w:val="superscript"/>
              </w:rPr>
              <w:t>th</w:t>
            </w:r>
            <w:r>
              <w:rPr>
                <w:rFonts w:ascii="Arial" w:hAnsi="Arial"/>
                <w:sz w:val="21"/>
                <w:szCs w:val="21"/>
              </w:rPr>
              <w:t xml:space="preserve"> hour after testing completed</w:t>
            </w:r>
            <w:r w:rsidR="00412AE1">
              <w:rPr>
                <w:rFonts w:ascii="Arial" w:hAnsi="Arial"/>
                <w:sz w:val="21"/>
                <w:szCs w:val="21"/>
              </w:rPr>
              <w:t xml:space="preserve"> </w:t>
            </w:r>
          </w:p>
          <w:p w14:paraId="12B216E1" w14:textId="307A4D18" w:rsidR="00412AE1" w:rsidRPr="00B876BE" w:rsidRDefault="00412AE1">
            <w:pPr>
              <w:rPr>
                <w:rFonts w:ascii="Arial" w:hAnsi="Arial"/>
                <w:sz w:val="21"/>
                <w:szCs w:val="21"/>
              </w:rPr>
            </w:pPr>
            <w:r>
              <w:rPr>
                <w:rFonts w:ascii="Arial" w:hAnsi="Arial"/>
                <w:sz w:val="21"/>
                <w:szCs w:val="21"/>
              </w:rPr>
              <w:t>Dismissal at 2:41</w:t>
            </w:r>
          </w:p>
        </w:tc>
        <w:tc>
          <w:tcPr>
            <w:tcW w:w="2191" w:type="dxa"/>
          </w:tcPr>
          <w:p w14:paraId="0C8F9869" w14:textId="22DEC4E4" w:rsidR="00412AE1" w:rsidRDefault="00493D59">
            <w:pPr>
              <w:rPr>
                <w:rFonts w:ascii="Arial" w:hAnsi="Arial"/>
                <w:sz w:val="21"/>
                <w:szCs w:val="21"/>
              </w:rPr>
            </w:pPr>
            <w:r>
              <w:rPr>
                <w:rFonts w:ascii="Arial" w:hAnsi="Arial"/>
                <w:sz w:val="21"/>
                <w:szCs w:val="21"/>
              </w:rPr>
              <w:t>Released to Lunch A or 4</w:t>
            </w:r>
            <w:r w:rsidRPr="00493D59">
              <w:rPr>
                <w:rFonts w:ascii="Arial" w:hAnsi="Arial"/>
                <w:sz w:val="21"/>
                <w:szCs w:val="21"/>
                <w:vertAlign w:val="superscript"/>
              </w:rPr>
              <w:t>th</w:t>
            </w:r>
            <w:r>
              <w:rPr>
                <w:rFonts w:ascii="Arial" w:hAnsi="Arial"/>
                <w:sz w:val="21"/>
                <w:szCs w:val="21"/>
              </w:rPr>
              <w:t xml:space="preserve"> hour after testing completed </w:t>
            </w:r>
            <w:r w:rsidR="004A0EF1">
              <w:rPr>
                <w:rFonts w:ascii="Arial" w:hAnsi="Arial"/>
                <w:sz w:val="21"/>
                <w:szCs w:val="21"/>
              </w:rPr>
              <w:t>to follow delayed start schedule</w:t>
            </w:r>
          </w:p>
          <w:p w14:paraId="552468B0" w14:textId="7BD6AD9C" w:rsidR="00493D59" w:rsidRPr="00B876BE" w:rsidRDefault="00493D59">
            <w:pPr>
              <w:rPr>
                <w:rFonts w:ascii="Arial" w:hAnsi="Arial"/>
                <w:sz w:val="21"/>
                <w:szCs w:val="21"/>
              </w:rPr>
            </w:pPr>
            <w:r>
              <w:rPr>
                <w:rFonts w:ascii="Arial" w:hAnsi="Arial"/>
                <w:sz w:val="21"/>
                <w:szCs w:val="21"/>
              </w:rPr>
              <w:t>Dismissal at 2:41</w:t>
            </w:r>
          </w:p>
        </w:tc>
        <w:tc>
          <w:tcPr>
            <w:tcW w:w="1928" w:type="dxa"/>
          </w:tcPr>
          <w:p w14:paraId="183E89BF" w14:textId="77777777" w:rsidR="00493D59" w:rsidRDefault="00493D59">
            <w:pPr>
              <w:rPr>
                <w:rFonts w:ascii="Arial" w:hAnsi="Arial"/>
                <w:sz w:val="21"/>
                <w:szCs w:val="21"/>
              </w:rPr>
            </w:pPr>
            <w:r>
              <w:rPr>
                <w:rFonts w:ascii="Arial" w:hAnsi="Arial"/>
                <w:sz w:val="21"/>
                <w:szCs w:val="21"/>
              </w:rPr>
              <w:t xml:space="preserve">Regular school day </w:t>
            </w:r>
          </w:p>
          <w:p w14:paraId="70D1158E" w14:textId="2BC0A31E" w:rsidR="00412AE1" w:rsidRPr="00B876BE" w:rsidRDefault="00493D59">
            <w:pPr>
              <w:rPr>
                <w:rFonts w:ascii="Arial" w:hAnsi="Arial"/>
                <w:sz w:val="21"/>
                <w:szCs w:val="21"/>
              </w:rPr>
            </w:pPr>
            <w:r>
              <w:rPr>
                <w:rFonts w:ascii="Arial" w:hAnsi="Arial"/>
                <w:sz w:val="21"/>
                <w:szCs w:val="21"/>
              </w:rPr>
              <w:t>Dismissal at 2:41</w:t>
            </w:r>
          </w:p>
        </w:tc>
        <w:tc>
          <w:tcPr>
            <w:tcW w:w="1475" w:type="dxa"/>
          </w:tcPr>
          <w:p w14:paraId="2034DED3" w14:textId="77777777" w:rsidR="00412AE1" w:rsidRPr="00B876BE" w:rsidRDefault="00412AE1">
            <w:pPr>
              <w:rPr>
                <w:rFonts w:ascii="Arial" w:hAnsi="Arial"/>
                <w:sz w:val="21"/>
                <w:szCs w:val="21"/>
              </w:rPr>
            </w:pPr>
          </w:p>
        </w:tc>
      </w:tr>
    </w:tbl>
    <w:p w14:paraId="228DC8DC" w14:textId="323721AE" w:rsidR="00E57FDB" w:rsidRPr="00B876BE" w:rsidRDefault="00E57FDB">
      <w:pPr>
        <w:rPr>
          <w:rFonts w:ascii="Arial" w:hAnsi="Arial"/>
          <w:sz w:val="22"/>
          <w:szCs w:val="22"/>
        </w:rPr>
      </w:pPr>
    </w:p>
    <w:p w14:paraId="7FB7C32D" w14:textId="28B3DE40" w:rsidR="00B519C3" w:rsidRPr="004A0EF1" w:rsidRDefault="00B519C3" w:rsidP="00A47338">
      <w:pPr>
        <w:pStyle w:val="ListParagraph"/>
        <w:numPr>
          <w:ilvl w:val="0"/>
          <w:numId w:val="2"/>
        </w:numPr>
        <w:rPr>
          <w:rFonts w:ascii="Arial" w:hAnsi="Arial"/>
          <w:b/>
          <w:sz w:val="20"/>
          <w:szCs w:val="20"/>
        </w:rPr>
      </w:pPr>
      <w:r w:rsidRPr="004A0EF1">
        <w:rPr>
          <w:rFonts w:ascii="Arial" w:hAnsi="Arial"/>
          <w:b/>
          <w:sz w:val="20"/>
          <w:szCs w:val="20"/>
        </w:rPr>
        <w:t>To calculate your bus pick-up time for the 11:15 am start, add 4 hours and 15 minutes to the regular pick-up time (i.e. if your student normally gets on the bus at 6:30 am, then the pick-up time will be 10:45).</w:t>
      </w:r>
    </w:p>
    <w:p w14:paraId="4B1ABECE" w14:textId="635FC8AE" w:rsidR="00412AE1" w:rsidRPr="004A0EF1" w:rsidRDefault="00412AE1" w:rsidP="00412AE1">
      <w:pPr>
        <w:pStyle w:val="ListParagraph"/>
        <w:numPr>
          <w:ilvl w:val="0"/>
          <w:numId w:val="2"/>
        </w:numPr>
        <w:rPr>
          <w:rFonts w:ascii="Arial" w:hAnsi="Arial"/>
          <w:b/>
          <w:sz w:val="20"/>
          <w:szCs w:val="20"/>
        </w:rPr>
      </w:pPr>
      <w:r w:rsidRPr="004A0EF1">
        <w:rPr>
          <w:rFonts w:ascii="Arial" w:hAnsi="Arial"/>
          <w:b/>
          <w:sz w:val="20"/>
          <w:szCs w:val="20"/>
        </w:rPr>
        <w:t>On Tuesday, April 11 all students will receive a sack lunch prior to reporting to 6</w:t>
      </w:r>
      <w:r w:rsidRPr="004A0EF1">
        <w:rPr>
          <w:rFonts w:ascii="Arial" w:hAnsi="Arial"/>
          <w:b/>
          <w:sz w:val="20"/>
          <w:szCs w:val="20"/>
          <w:vertAlign w:val="superscript"/>
        </w:rPr>
        <w:t>th</w:t>
      </w:r>
      <w:r w:rsidRPr="004A0EF1">
        <w:rPr>
          <w:rFonts w:ascii="Arial" w:hAnsi="Arial"/>
          <w:b/>
          <w:sz w:val="20"/>
          <w:szCs w:val="20"/>
        </w:rPr>
        <w:t xml:space="preserve"> hour.</w:t>
      </w:r>
    </w:p>
    <w:p w14:paraId="7C74D1FA" w14:textId="77777777" w:rsidR="00490615" w:rsidRPr="00B876BE" w:rsidRDefault="00490615" w:rsidP="00490615">
      <w:pPr>
        <w:rPr>
          <w:rFonts w:ascii="Arial" w:hAnsi="Arial"/>
          <w:sz w:val="22"/>
          <w:szCs w:val="22"/>
        </w:rPr>
      </w:pPr>
    </w:p>
    <w:p w14:paraId="52D46A7D" w14:textId="05E23571" w:rsidR="00030006" w:rsidRPr="00B876BE" w:rsidRDefault="00030006" w:rsidP="00B876BE">
      <w:pPr>
        <w:rPr>
          <w:rFonts w:ascii="Arial" w:hAnsi="Arial"/>
          <w:sz w:val="22"/>
          <w:szCs w:val="22"/>
        </w:rPr>
      </w:pPr>
      <w:r w:rsidRPr="00B876BE">
        <w:rPr>
          <w:rFonts w:ascii="Arial" w:hAnsi="Arial"/>
          <w:b/>
          <w:i/>
          <w:sz w:val="22"/>
          <w:szCs w:val="22"/>
          <w:u w:val="single"/>
        </w:rPr>
        <w:t>8</w:t>
      </w:r>
      <w:r w:rsidRPr="00B876BE">
        <w:rPr>
          <w:rFonts w:ascii="Arial" w:hAnsi="Arial"/>
          <w:b/>
          <w:i/>
          <w:sz w:val="22"/>
          <w:szCs w:val="22"/>
          <w:u w:val="single"/>
          <w:vertAlign w:val="superscript"/>
        </w:rPr>
        <w:t>th</w:t>
      </w:r>
      <w:r w:rsidR="00195056">
        <w:rPr>
          <w:rFonts w:ascii="Arial" w:hAnsi="Arial"/>
          <w:b/>
          <w:i/>
          <w:sz w:val="22"/>
          <w:szCs w:val="22"/>
          <w:u w:val="single"/>
        </w:rPr>
        <w:t xml:space="preserve"> grade</w:t>
      </w:r>
      <w:r w:rsidRPr="00B876BE">
        <w:rPr>
          <w:rFonts w:ascii="Arial" w:hAnsi="Arial"/>
          <w:sz w:val="22"/>
          <w:szCs w:val="22"/>
        </w:rPr>
        <w:t xml:space="preserve"> will test the </w:t>
      </w:r>
      <w:r w:rsidRPr="00B876BE">
        <w:rPr>
          <w:rFonts w:ascii="Arial" w:hAnsi="Arial"/>
          <w:b/>
          <w:i/>
          <w:sz w:val="22"/>
          <w:szCs w:val="22"/>
          <w:u w:val="single"/>
        </w:rPr>
        <w:t>week of April 17</w:t>
      </w:r>
      <w:r w:rsidR="00195056">
        <w:rPr>
          <w:rFonts w:ascii="Arial" w:hAnsi="Arial"/>
          <w:b/>
          <w:sz w:val="22"/>
          <w:szCs w:val="22"/>
          <w:u w:val="single"/>
        </w:rPr>
        <w:t>, and 7</w:t>
      </w:r>
      <w:r w:rsidR="00195056" w:rsidRPr="00195056">
        <w:rPr>
          <w:rFonts w:ascii="Arial" w:hAnsi="Arial"/>
          <w:b/>
          <w:sz w:val="22"/>
          <w:szCs w:val="22"/>
          <w:u w:val="single"/>
          <w:vertAlign w:val="superscript"/>
        </w:rPr>
        <w:t>th</w:t>
      </w:r>
      <w:r w:rsidR="00195056">
        <w:rPr>
          <w:rFonts w:ascii="Arial" w:hAnsi="Arial"/>
          <w:b/>
          <w:sz w:val="22"/>
          <w:szCs w:val="22"/>
          <w:u w:val="single"/>
        </w:rPr>
        <w:t xml:space="preserve"> grade</w:t>
      </w:r>
      <w:r w:rsidR="00195056">
        <w:rPr>
          <w:rFonts w:ascii="Arial" w:hAnsi="Arial"/>
          <w:sz w:val="22"/>
          <w:szCs w:val="22"/>
          <w:u w:val="single"/>
        </w:rPr>
        <w:t xml:space="preserve"> </w:t>
      </w:r>
      <w:r w:rsidRPr="00B876BE">
        <w:rPr>
          <w:rFonts w:ascii="Arial" w:hAnsi="Arial"/>
          <w:sz w:val="22"/>
          <w:szCs w:val="22"/>
        </w:rPr>
        <w:t xml:space="preserve">will test the </w:t>
      </w:r>
      <w:r w:rsidRPr="00B876BE">
        <w:rPr>
          <w:rFonts w:ascii="Arial" w:hAnsi="Arial"/>
          <w:b/>
          <w:i/>
          <w:sz w:val="22"/>
          <w:szCs w:val="22"/>
          <w:u w:val="single"/>
        </w:rPr>
        <w:t>week of May 8 during normal school times</w:t>
      </w:r>
      <w:r w:rsidR="00B876BE" w:rsidRPr="00B876BE">
        <w:rPr>
          <w:rFonts w:ascii="Arial" w:hAnsi="Arial"/>
          <w:sz w:val="22"/>
          <w:szCs w:val="22"/>
        </w:rPr>
        <w:t>.</w:t>
      </w:r>
    </w:p>
    <w:p w14:paraId="0AE5B897" w14:textId="77777777" w:rsidR="00A47338" w:rsidRPr="00B876BE" w:rsidRDefault="00A47338" w:rsidP="00490615">
      <w:pPr>
        <w:rPr>
          <w:rFonts w:ascii="Arial" w:hAnsi="Arial"/>
          <w:sz w:val="22"/>
          <w:szCs w:val="22"/>
        </w:rPr>
      </w:pPr>
    </w:p>
    <w:p w14:paraId="4F4E371C" w14:textId="4077606B" w:rsidR="00A47338" w:rsidRPr="00FA1F70" w:rsidRDefault="00A47338" w:rsidP="00A47338">
      <w:pPr>
        <w:rPr>
          <w:rFonts w:ascii="Arial" w:hAnsi="Arial"/>
          <w:b/>
          <w:sz w:val="22"/>
          <w:szCs w:val="22"/>
        </w:rPr>
      </w:pPr>
      <w:r w:rsidRPr="00B876BE">
        <w:rPr>
          <w:rFonts w:ascii="Arial" w:hAnsi="Arial"/>
          <w:b/>
          <w:sz w:val="22"/>
          <w:szCs w:val="22"/>
          <w:u w:val="single"/>
        </w:rPr>
        <w:t>In preparation for Spring Testing, please encourage your student(s</w:t>
      </w:r>
      <w:r w:rsidRPr="00B876BE">
        <w:rPr>
          <w:rFonts w:ascii="Arial" w:hAnsi="Arial"/>
          <w:b/>
          <w:sz w:val="22"/>
          <w:szCs w:val="22"/>
        </w:rPr>
        <w:t xml:space="preserve">): </w:t>
      </w:r>
    </w:p>
    <w:p w14:paraId="06A50FB5" w14:textId="77777777" w:rsidR="00A47338" w:rsidRPr="004A0EF1" w:rsidRDefault="00A47338" w:rsidP="00A47338">
      <w:pPr>
        <w:pStyle w:val="ListParagraph"/>
        <w:numPr>
          <w:ilvl w:val="0"/>
          <w:numId w:val="2"/>
        </w:numPr>
        <w:rPr>
          <w:rFonts w:ascii="Arial" w:hAnsi="Arial"/>
          <w:sz w:val="20"/>
          <w:szCs w:val="20"/>
        </w:rPr>
      </w:pPr>
      <w:r w:rsidRPr="004A0EF1">
        <w:rPr>
          <w:rFonts w:ascii="Arial" w:hAnsi="Arial"/>
          <w:sz w:val="20"/>
          <w:szCs w:val="20"/>
        </w:rPr>
        <w:t>To do their best, answer all questions, and make an “educated guess” for any question they are not sure of (i.e. No Point Deduction for Incorrect Answer Choices)</w:t>
      </w:r>
    </w:p>
    <w:p w14:paraId="055840C4" w14:textId="77777777" w:rsidR="00A47338" w:rsidRPr="004A0EF1" w:rsidRDefault="00A47338" w:rsidP="00A47338">
      <w:pPr>
        <w:pStyle w:val="ListParagraph"/>
        <w:numPr>
          <w:ilvl w:val="0"/>
          <w:numId w:val="2"/>
        </w:numPr>
        <w:rPr>
          <w:rFonts w:ascii="Arial" w:hAnsi="Arial"/>
          <w:sz w:val="20"/>
          <w:szCs w:val="20"/>
        </w:rPr>
      </w:pPr>
      <w:r w:rsidRPr="004A0EF1">
        <w:rPr>
          <w:rFonts w:ascii="Arial" w:hAnsi="Arial"/>
          <w:sz w:val="20"/>
          <w:szCs w:val="20"/>
        </w:rPr>
        <w:t>Get a good night’s sleep the night before and wear comfortable but appropriate attire for school</w:t>
      </w:r>
    </w:p>
    <w:p w14:paraId="25B9408C" w14:textId="77777777" w:rsidR="00A47338" w:rsidRPr="004A0EF1" w:rsidRDefault="00A47338" w:rsidP="00A47338">
      <w:pPr>
        <w:pStyle w:val="ListParagraph"/>
        <w:numPr>
          <w:ilvl w:val="0"/>
          <w:numId w:val="2"/>
        </w:numPr>
        <w:rPr>
          <w:rFonts w:ascii="Arial" w:hAnsi="Arial"/>
          <w:sz w:val="20"/>
          <w:szCs w:val="20"/>
        </w:rPr>
      </w:pPr>
      <w:r w:rsidRPr="004A0EF1">
        <w:rPr>
          <w:rFonts w:ascii="Arial" w:hAnsi="Arial"/>
          <w:sz w:val="20"/>
          <w:szCs w:val="20"/>
        </w:rPr>
        <w:t>Plan to arrive to school in time for breakfast and testing</w:t>
      </w:r>
    </w:p>
    <w:p w14:paraId="4EEE0E2E" w14:textId="77777777" w:rsidR="00A47338" w:rsidRPr="004A0EF1" w:rsidRDefault="00A47338" w:rsidP="00A47338">
      <w:pPr>
        <w:pStyle w:val="ListParagraph"/>
        <w:numPr>
          <w:ilvl w:val="0"/>
          <w:numId w:val="2"/>
        </w:numPr>
        <w:rPr>
          <w:rFonts w:ascii="Arial" w:hAnsi="Arial"/>
          <w:sz w:val="20"/>
          <w:szCs w:val="20"/>
        </w:rPr>
      </w:pPr>
      <w:r w:rsidRPr="004A0EF1">
        <w:rPr>
          <w:rFonts w:ascii="Arial" w:hAnsi="Arial"/>
          <w:sz w:val="20"/>
          <w:szCs w:val="20"/>
        </w:rPr>
        <w:t>11</w:t>
      </w:r>
      <w:r w:rsidRPr="004A0EF1">
        <w:rPr>
          <w:rFonts w:ascii="Arial" w:hAnsi="Arial"/>
          <w:sz w:val="20"/>
          <w:szCs w:val="20"/>
          <w:vertAlign w:val="superscript"/>
        </w:rPr>
        <w:t>th</w:t>
      </w:r>
      <w:r w:rsidRPr="004A0EF1">
        <w:rPr>
          <w:rFonts w:ascii="Arial" w:hAnsi="Arial"/>
          <w:sz w:val="20"/>
          <w:szCs w:val="20"/>
        </w:rPr>
        <w:t xml:space="preserve"> grade must bring a photo student/state ID</w:t>
      </w:r>
    </w:p>
    <w:p w14:paraId="1DA2D3F4" w14:textId="77777777" w:rsidR="00A47338" w:rsidRPr="004A0EF1" w:rsidRDefault="00A47338" w:rsidP="00A47338">
      <w:pPr>
        <w:pStyle w:val="ListParagraph"/>
        <w:numPr>
          <w:ilvl w:val="0"/>
          <w:numId w:val="2"/>
        </w:numPr>
        <w:rPr>
          <w:rFonts w:ascii="Arial" w:hAnsi="Arial"/>
          <w:sz w:val="20"/>
          <w:szCs w:val="20"/>
        </w:rPr>
      </w:pPr>
      <w:r w:rsidRPr="004A0EF1">
        <w:rPr>
          <w:rFonts w:ascii="Arial" w:hAnsi="Arial"/>
          <w:sz w:val="20"/>
          <w:szCs w:val="20"/>
        </w:rPr>
        <w:t>Students may bring their own calculator (school calculators will be provided)</w:t>
      </w:r>
    </w:p>
    <w:p w14:paraId="0AA9F7EF" w14:textId="77777777" w:rsidR="00A47338" w:rsidRPr="004A0EF1" w:rsidRDefault="00A47338" w:rsidP="00A47338">
      <w:pPr>
        <w:pStyle w:val="ListParagraph"/>
        <w:numPr>
          <w:ilvl w:val="0"/>
          <w:numId w:val="2"/>
        </w:numPr>
        <w:rPr>
          <w:rFonts w:ascii="Arial" w:hAnsi="Arial"/>
          <w:sz w:val="20"/>
          <w:szCs w:val="20"/>
        </w:rPr>
      </w:pPr>
      <w:r w:rsidRPr="004A0EF1">
        <w:rPr>
          <w:rFonts w:ascii="Arial" w:hAnsi="Arial"/>
          <w:sz w:val="20"/>
          <w:szCs w:val="20"/>
        </w:rPr>
        <w:t>Remind students to listen and follow directions</w:t>
      </w:r>
    </w:p>
    <w:p w14:paraId="6E8E92BF" w14:textId="1656E4F1" w:rsidR="00A47338" w:rsidRPr="004A0EF1" w:rsidRDefault="00A47338" w:rsidP="00490615">
      <w:pPr>
        <w:pStyle w:val="ListParagraph"/>
        <w:numPr>
          <w:ilvl w:val="0"/>
          <w:numId w:val="2"/>
        </w:numPr>
        <w:rPr>
          <w:rFonts w:ascii="Arial" w:hAnsi="Arial"/>
          <w:b/>
          <w:sz w:val="20"/>
          <w:szCs w:val="20"/>
        </w:rPr>
      </w:pPr>
      <w:r w:rsidRPr="004A0EF1">
        <w:rPr>
          <w:rFonts w:ascii="Arial" w:hAnsi="Arial"/>
          <w:b/>
          <w:sz w:val="20"/>
          <w:szCs w:val="20"/>
        </w:rPr>
        <w:t>Keep cell phones and electronic devices at home, or out of the testing area in their school locker as cell phones and other electronic devices can be reason for dismissal and/or invalidating of individual and/or entire testing room scores</w:t>
      </w:r>
    </w:p>
    <w:sectPr w:rsidR="00A47338" w:rsidRPr="004A0EF1" w:rsidSect="0019505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96AC2"/>
    <w:multiLevelType w:val="hybridMultilevel"/>
    <w:tmpl w:val="DC74D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AA6550"/>
    <w:multiLevelType w:val="hybridMultilevel"/>
    <w:tmpl w:val="C9B81ECC"/>
    <w:lvl w:ilvl="0" w:tplc="9F3C3F04">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21"/>
    <w:rsid w:val="00030006"/>
    <w:rsid w:val="00195056"/>
    <w:rsid w:val="001C0B24"/>
    <w:rsid w:val="00233783"/>
    <w:rsid w:val="00342C3D"/>
    <w:rsid w:val="00404C60"/>
    <w:rsid w:val="00412AE1"/>
    <w:rsid w:val="00490615"/>
    <w:rsid w:val="00493D59"/>
    <w:rsid w:val="004A0EF1"/>
    <w:rsid w:val="00767527"/>
    <w:rsid w:val="009456ED"/>
    <w:rsid w:val="00950BCF"/>
    <w:rsid w:val="00A47338"/>
    <w:rsid w:val="00AE7997"/>
    <w:rsid w:val="00B519C3"/>
    <w:rsid w:val="00B876BE"/>
    <w:rsid w:val="00B96A13"/>
    <w:rsid w:val="00BA7152"/>
    <w:rsid w:val="00CC67AD"/>
    <w:rsid w:val="00E41E21"/>
    <w:rsid w:val="00E5469E"/>
    <w:rsid w:val="00E57FDB"/>
    <w:rsid w:val="00ED1A5F"/>
    <w:rsid w:val="00FA1F7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0A88E"/>
  <w15:docId w15:val="{4E1E731A-59FF-48C7-8772-6DBD71D6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1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2906-8152-4D2A-8CFF-CD3D5A0C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Jason</dc:creator>
  <cp:keywords/>
  <dc:description/>
  <cp:lastModifiedBy>Latoya Richardson</cp:lastModifiedBy>
  <cp:revision>2</cp:revision>
  <dcterms:created xsi:type="dcterms:W3CDTF">2017-03-27T13:05:00Z</dcterms:created>
  <dcterms:modified xsi:type="dcterms:W3CDTF">2017-03-27T13:05:00Z</dcterms:modified>
</cp:coreProperties>
</file>